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0FAC" w14:textId="77777777" w:rsidR="007348E2" w:rsidRDefault="007348E2" w:rsidP="00087B94">
      <w:pPr>
        <w:tabs>
          <w:tab w:val="center" w:pos="4252"/>
          <w:tab w:val="left" w:pos="6000"/>
        </w:tabs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</w:p>
    <w:p w14:paraId="71751498" w14:textId="77777777" w:rsidR="00087B94" w:rsidRPr="00784D20" w:rsidRDefault="00087B94" w:rsidP="00087B94">
      <w:pPr>
        <w:tabs>
          <w:tab w:val="center" w:pos="4252"/>
          <w:tab w:val="left" w:pos="6000"/>
        </w:tabs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784D2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>ANEXO I</w:t>
      </w:r>
    </w:p>
    <w:p w14:paraId="33A406A0" w14:textId="77777777" w:rsidR="00087B94" w:rsidRPr="0039537F" w:rsidRDefault="00087B94" w:rsidP="00087B9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39537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CATEGORIAS DE APOIO </w:t>
      </w:r>
      <w:r w:rsidR="00567D63" w:rsidRPr="0039537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–</w:t>
      </w:r>
      <w:r w:rsidRPr="0039537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="00567D63" w:rsidRPr="0039537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EDITAL DE </w:t>
      </w:r>
      <w:r w:rsidRPr="0039537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AUDIOVISUAL</w:t>
      </w:r>
      <w:r w:rsidR="00567D63" w:rsidRPr="0039537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2024 </w:t>
      </w:r>
    </w:p>
    <w:p w14:paraId="369F0842" w14:textId="77777777" w:rsidR="00066D86" w:rsidRPr="0039537F" w:rsidRDefault="00066D86" w:rsidP="00066D86">
      <w:pPr>
        <w:pStyle w:val="PargrafodaLista"/>
        <w:spacing w:before="120" w:after="120" w:line="240" w:lineRule="auto"/>
        <w:ind w:left="480" w:right="1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E0CA78B" w14:textId="4FCA15BB" w:rsidR="00087B94" w:rsidRPr="0039537F" w:rsidRDefault="00087B94" w:rsidP="00066D86">
      <w:pPr>
        <w:pStyle w:val="textocentralizado"/>
        <w:spacing w:before="120" w:beforeAutospacing="0" w:after="120" w:afterAutospacing="0" w:line="360" w:lineRule="auto"/>
        <w:ind w:left="120" w:right="120"/>
        <w:jc w:val="both"/>
        <w:rPr>
          <w:color w:val="000000" w:themeColor="text1"/>
        </w:rPr>
      </w:pPr>
      <w:r w:rsidRPr="0039537F">
        <w:rPr>
          <w:color w:val="000000" w:themeColor="text1"/>
        </w:rPr>
        <w:t xml:space="preserve">O presente </w:t>
      </w:r>
      <w:r w:rsidR="00066D86" w:rsidRPr="0039537F">
        <w:rPr>
          <w:color w:val="000000" w:themeColor="text1"/>
        </w:rPr>
        <w:t xml:space="preserve">edital de </w:t>
      </w:r>
      <w:r w:rsidR="00066D86" w:rsidRPr="0039537F">
        <w:rPr>
          <w:rStyle w:val="Forte"/>
          <w:color w:val="000000" w:themeColor="text1"/>
        </w:rPr>
        <w:t>Nº 0</w:t>
      </w:r>
      <w:r w:rsidR="00260AD0">
        <w:rPr>
          <w:rStyle w:val="Forte"/>
          <w:color w:val="000000" w:themeColor="text1"/>
        </w:rPr>
        <w:t>2</w:t>
      </w:r>
      <w:r w:rsidR="00066D86" w:rsidRPr="0039537F">
        <w:rPr>
          <w:rStyle w:val="Forte"/>
          <w:color w:val="000000" w:themeColor="text1"/>
        </w:rPr>
        <w:t xml:space="preserve">/2024, de </w:t>
      </w:r>
      <w:r w:rsidR="00066D86" w:rsidRPr="0039537F">
        <w:rPr>
          <w:b/>
          <w:bCs/>
          <w:color w:val="000000" w:themeColor="text1"/>
        </w:rPr>
        <w:t>AUDIOVISUAL,</w:t>
      </w:r>
      <w:r w:rsidR="00066D86" w:rsidRPr="0039537F">
        <w:rPr>
          <w:color w:val="000000" w:themeColor="text1"/>
        </w:rPr>
        <w:t xml:space="preserve"> </w:t>
      </w:r>
      <w:r w:rsidRPr="0039537F">
        <w:rPr>
          <w:color w:val="000000" w:themeColor="text1"/>
        </w:rPr>
        <w:t xml:space="preserve">possui valor total de </w:t>
      </w:r>
      <w:r w:rsidRPr="0039537F">
        <w:rPr>
          <w:b/>
          <w:bCs/>
          <w:color w:val="000000" w:themeColor="text1"/>
        </w:rPr>
        <w:t>R$</w:t>
      </w:r>
      <w:r w:rsidRPr="0039537F">
        <w:rPr>
          <w:color w:val="000000" w:themeColor="text1"/>
        </w:rPr>
        <w:t xml:space="preserve"> </w:t>
      </w:r>
      <w:r w:rsidRPr="0039537F">
        <w:rPr>
          <w:b/>
          <w:bCs/>
          <w:color w:val="000000" w:themeColor="text1"/>
        </w:rPr>
        <w:t>R</w:t>
      </w:r>
      <w:r w:rsidR="00066D86" w:rsidRPr="0039537F">
        <w:rPr>
          <w:b/>
          <w:bCs/>
          <w:color w:val="000000" w:themeColor="text1"/>
        </w:rPr>
        <w:t>$ 474.708,</w:t>
      </w:r>
      <w:r w:rsidR="004B2003">
        <w:rPr>
          <w:b/>
          <w:bCs/>
          <w:color w:val="000000" w:themeColor="text1"/>
        </w:rPr>
        <w:t xml:space="preserve"> </w:t>
      </w:r>
      <w:r w:rsidR="00066D86" w:rsidRPr="0039537F">
        <w:rPr>
          <w:b/>
          <w:bCs/>
          <w:color w:val="000000" w:themeColor="text1"/>
        </w:rPr>
        <w:t>97 (</w:t>
      </w:r>
      <w:r w:rsidR="0024354A">
        <w:rPr>
          <w:b/>
          <w:bCs/>
          <w:color w:val="000000" w:themeColor="text1"/>
        </w:rPr>
        <w:t>q</w:t>
      </w:r>
      <w:r w:rsidR="00066D86" w:rsidRPr="0039537F">
        <w:rPr>
          <w:b/>
          <w:bCs/>
          <w:color w:val="000000" w:themeColor="text1"/>
        </w:rPr>
        <w:t>uatrocentos</w:t>
      </w:r>
      <w:r w:rsidR="0024354A">
        <w:rPr>
          <w:b/>
          <w:bCs/>
          <w:color w:val="000000" w:themeColor="text1"/>
        </w:rPr>
        <w:t xml:space="preserve"> e s</w:t>
      </w:r>
      <w:r w:rsidR="00066D86" w:rsidRPr="0039537F">
        <w:rPr>
          <w:b/>
          <w:bCs/>
          <w:color w:val="000000" w:themeColor="text1"/>
        </w:rPr>
        <w:t xml:space="preserve">etenta e </w:t>
      </w:r>
      <w:r w:rsidR="0024354A">
        <w:rPr>
          <w:b/>
          <w:bCs/>
          <w:color w:val="000000" w:themeColor="text1"/>
        </w:rPr>
        <w:t>q</w:t>
      </w:r>
      <w:r w:rsidR="00066D86" w:rsidRPr="0039537F">
        <w:rPr>
          <w:b/>
          <w:bCs/>
          <w:color w:val="000000" w:themeColor="text1"/>
        </w:rPr>
        <w:t xml:space="preserve">uatro </w:t>
      </w:r>
      <w:r w:rsidR="0024354A">
        <w:rPr>
          <w:b/>
          <w:bCs/>
          <w:color w:val="000000" w:themeColor="text1"/>
        </w:rPr>
        <w:t>m</w:t>
      </w:r>
      <w:r w:rsidR="00066D86" w:rsidRPr="0039537F">
        <w:rPr>
          <w:b/>
          <w:bCs/>
          <w:color w:val="000000" w:themeColor="text1"/>
        </w:rPr>
        <w:t xml:space="preserve">il, </w:t>
      </w:r>
      <w:r w:rsidR="0024354A">
        <w:rPr>
          <w:b/>
          <w:bCs/>
          <w:color w:val="000000" w:themeColor="text1"/>
        </w:rPr>
        <w:t>s</w:t>
      </w:r>
      <w:r w:rsidR="00066D86" w:rsidRPr="0039537F">
        <w:rPr>
          <w:b/>
          <w:bCs/>
          <w:color w:val="000000" w:themeColor="text1"/>
        </w:rPr>
        <w:t xml:space="preserve">etecentos e </w:t>
      </w:r>
      <w:r w:rsidR="0024354A">
        <w:rPr>
          <w:b/>
          <w:bCs/>
          <w:color w:val="000000" w:themeColor="text1"/>
        </w:rPr>
        <w:t>o</w:t>
      </w:r>
      <w:r w:rsidR="00066D86" w:rsidRPr="0039537F">
        <w:rPr>
          <w:b/>
          <w:bCs/>
          <w:color w:val="000000" w:themeColor="text1"/>
        </w:rPr>
        <w:t xml:space="preserve">ito </w:t>
      </w:r>
      <w:r w:rsidR="0024354A">
        <w:rPr>
          <w:b/>
          <w:bCs/>
          <w:color w:val="000000" w:themeColor="text1"/>
        </w:rPr>
        <w:t>r</w:t>
      </w:r>
      <w:r w:rsidR="00066D86" w:rsidRPr="0039537F">
        <w:rPr>
          <w:b/>
          <w:bCs/>
          <w:color w:val="000000" w:themeColor="text1"/>
        </w:rPr>
        <w:t xml:space="preserve">eais e </w:t>
      </w:r>
      <w:r w:rsidR="0024354A">
        <w:rPr>
          <w:b/>
          <w:bCs/>
          <w:color w:val="000000" w:themeColor="text1"/>
        </w:rPr>
        <w:t>n</w:t>
      </w:r>
      <w:r w:rsidR="00066D86" w:rsidRPr="0039537F">
        <w:rPr>
          <w:b/>
          <w:bCs/>
          <w:color w:val="000000" w:themeColor="text1"/>
        </w:rPr>
        <w:t xml:space="preserve">oventa e </w:t>
      </w:r>
      <w:r w:rsidR="0024354A">
        <w:rPr>
          <w:b/>
          <w:bCs/>
          <w:color w:val="000000" w:themeColor="text1"/>
        </w:rPr>
        <w:t>s</w:t>
      </w:r>
      <w:r w:rsidR="00066D86" w:rsidRPr="0039537F">
        <w:rPr>
          <w:b/>
          <w:bCs/>
          <w:color w:val="000000" w:themeColor="text1"/>
        </w:rPr>
        <w:t xml:space="preserve">ete </w:t>
      </w:r>
      <w:r w:rsidR="0024354A">
        <w:rPr>
          <w:b/>
          <w:bCs/>
          <w:color w:val="000000" w:themeColor="text1"/>
        </w:rPr>
        <w:t>c</w:t>
      </w:r>
      <w:r w:rsidR="00066D86" w:rsidRPr="0039537F">
        <w:rPr>
          <w:b/>
          <w:bCs/>
          <w:color w:val="000000" w:themeColor="text1"/>
        </w:rPr>
        <w:t xml:space="preserve">entavos), </w:t>
      </w:r>
      <w:r w:rsidRPr="0039537F">
        <w:rPr>
          <w:color w:val="000000" w:themeColor="text1"/>
        </w:rPr>
        <w:t>distribuídos entre as categorias de apoio descritas abaixo:</w:t>
      </w:r>
    </w:p>
    <w:p w14:paraId="168431A0" w14:textId="77777777" w:rsidR="00567D63" w:rsidRPr="0039537F" w:rsidRDefault="00567D63" w:rsidP="00567D63">
      <w:pPr>
        <w:pStyle w:val="textocentralizadomaiusculas"/>
        <w:spacing w:line="360" w:lineRule="auto"/>
        <w:ind w:left="426"/>
        <w:jc w:val="both"/>
        <w:rPr>
          <w:color w:val="000000" w:themeColor="text1"/>
        </w:rPr>
      </w:pPr>
      <w:r w:rsidRPr="0039537F">
        <w:rPr>
          <w:color w:val="000000" w:themeColor="text1"/>
        </w:rPr>
        <w:t>Os recursos serão distribuídos entre as categorias citadas no objeto desse edital, conforme segue:</w:t>
      </w:r>
    </w:p>
    <w:p w14:paraId="68708E74" w14:textId="77777777" w:rsidR="00D011B9" w:rsidRPr="002B5789" w:rsidRDefault="00D011B9" w:rsidP="00D011B9">
      <w:pPr>
        <w:pStyle w:val="PargrafodaLista"/>
        <w:numPr>
          <w:ilvl w:val="0"/>
          <w:numId w:val="2"/>
        </w:numPr>
        <w:spacing w:before="120" w:after="120" w:line="360" w:lineRule="auto"/>
        <w:ind w:left="644"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bookmarkStart w:id="0" w:name="_Hlk145623875"/>
      <w:r w:rsidRPr="002B578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Categoria Curta Profissional: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Essa categoria terá a seleção de 10 (dez) propostas dentre as inscritas, em que, cada uma, receberá a quantia de R$ 15.000,00 (quinze mil reais). Tem como objeto a produção de filmes curtas-metragens, com duração de 15 (quinze) minutos, nos gêneros ficção, documentário ou animação. Nessa categoria será exigida a utilização de câmeras profissionais e execução por equipe com comprovada experiência na área, que deverão apresentar currículos. As temáticas das produções devem refletir as histórias, vivências, personagens, mitos e lendas peculiares ao povo timonense. Por força da Lei Paulo Gustavo, as obras também devem utilizar pelo menos um dos recursos de acessibilidade relativos ao setor 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>(legendagem, legendagem descritiva, audiodescrição, libras);</w:t>
      </w:r>
    </w:p>
    <w:p w14:paraId="4115F559" w14:textId="77777777" w:rsidR="00D011B9" w:rsidRPr="002B5789" w:rsidRDefault="00D011B9" w:rsidP="00D011B9">
      <w:pPr>
        <w:pStyle w:val="PargrafodaLista"/>
        <w:spacing w:before="120" w:after="120" w:line="360" w:lineRule="auto"/>
        <w:ind w:left="644"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2721ED1" w14:textId="77777777" w:rsidR="00D011B9" w:rsidRPr="002B5789" w:rsidRDefault="00D011B9" w:rsidP="00D011B9">
      <w:pPr>
        <w:pStyle w:val="PargrafodaLista"/>
        <w:numPr>
          <w:ilvl w:val="0"/>
          <w:numId w:val="2"/>
        </w:numPr>
        <w:spacing w:before="240" w:after="120" w:line="360" w:lineRule="auto"/>
        <w:ind w:left="644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2B578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Categoria Curta Amador: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Essa categoria terá a seleção de 20 (vinte) propostas dentre as inscritas, em que, cada uma, receberá a quantia de R$ 8.000,00 (oito mil reais). Objetiva a produção de curtas-metragens, com duração de 15 minutos, nos gêneros ficção, documentário ou animação produzidos por iniciantes do audiovisual residentes em Timon. Essa categoria poderá ser realizada com o uso de aparelho celular ou através de câmeras de gravação de vídeos. As produções devem valorizar as manifestações culturais de Timon e identificar os fundamentos básicos do audiovisual como: direção, roteiro, montagem, enquadramento de câmera, luz e som.  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Exigido ainda a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apresentação do currículo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lastRenderedPageBreak/>
        <w:t>da equipe envolvida na produção, bem como o uso de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dos recursos de acessibilidade (legendagem, legendagem descritiva, audiodescrição, libras, </w:t>
      </w:r>
      <w:proofErr w:type="spellStart"/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F14F657" w14:textId="77777777" w:rsidR="00D011B9" w:rsidRPr="002B5789" w:rsidRDefault="00D011B9" w:rsidP="00D011B9">
      <w:pPr>
        <w:pStyle w:val="PargrafodaLista"/>
        <w:spacing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23B4D37" w14:textId="77777777" w:rsidR="00D011B9" w:rsidRPr="002B5789" w:rsidRDefault="00D011B9" w:rsidP="00D011B9">
      <w:pPr>
        <w:pStyle w:val="PargrafodaLista"/>
        <w:numPr>
          <w:ilvl w:val="0"/>
          <w:numId w:val="2"/>
        </w:numPr>
        <w:spacing w:before="240" w:after="120" w:line="360" w:lineRule="auto"/>
        <w:ind w:left="644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2B578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Categoria Cinema Itinerante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em escolas públicas municipais de Timon: Seleção de 03 (três) projetos destinados à projeção de filmes, nacionais e locais, curta e média metragem, em escolas públicas municipais. Nesse grupo, cada um dos eleitos receberá o valor de R$ 20.000,00 (vinte mil reais). Considerando que as escolas municipais são responsáveis pelo ensino fundamental, o vídeo deverá ter carácter eminentemente educacional. Dessa forma, após exibição da obra cinematográfica, recomenda-se a realização de diálogos a respeito do tema, personagens, narrativas e simbologias da trama. 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Exigido ainda a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apresentação do currículo da equipe envolvida na produção, bem como o uso de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dos recursos de acessibilidade (legendagem, legendagem descritiva, audiodescrição, libras etc.). Importa ainda que as escolas estabelecidas para a execução da proposta devem estar adequadas com parâmetros de acessibilidade. As Propostas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selecionadas devem 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circular no mínimo por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(seis) escolas municipais da cidade.</w:t>
      </w:r>
    </w:p>
    <w:p w14:paraId="080DE6DD" w14:textId="77777777" w:rsidR="00D011B9" w:rsidRPr="002B5789" w:rsidRDefault="00D011B9" w:rsidP="00D011B9">
      <w:pPr>
        <w:pStyle w:val="PargrafodaLista"/>
        <w:spacing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85E6263" w14:textId="77777777" w:rsidR="00D011B9" w:rsidRPr="002B5789" w:rsidRDefault="00D011B9" w:rsidP="00D011B9">
      <w:pPr>
        <w:pStyle w:val="PargrafodaLista"/>
        <w:numPr>
          <w:ilvl w:val="0"/>
          <w:numId w:val="2"/>
        </w:numPr>
        <w:spacing w:before="240" w:after="120" w:line="360" w:lineRule="auto"/>
        <w:ind w:left="644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2B578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Categoria Capacitação em Audiovisual: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Classe em que serão selecionados 03 (três) propostas de formação em audiovisual, sendo que, cada uma, receberá a quantia de R$ 20.000,00 (vinte mil reais). 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Exigida a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apresentação do currículo da equipe envolvida, especialmente de monitores, bem como ambiente com parâmetros de acessibilidade e disponibilidade de profissional de libras. No âmbito da proposta deve estar objetivado o plano do curso, identificando o ensino das áreas fundamentais para produção audiovisual. 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s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proposta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s selecionadas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deve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m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ter mínimo três meses de programação de atividades continuada.</w:t>
      </w:r>
    </w:p>
    <w:p w14:paraId="77F128FB" w14:textId="77777777" w:rsidR="00D011B9" w:rsidRPr="002B5789" w:rsidRDefault="00D011B9" w:rsidP="00D011B9">
      <w:pPr>
        <w:pStyle w:val="PargrafodaLista"/>
        <w:spacing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79BE2E26" w14:textId="77777777" w:rsidR="00D011B9" w:rsidRPr="002B5789" w:rsidRDefault="00D011B9" w:rsidP="00D011B9">
      <w:pPr>
        <w:pStyle w:val="PargrafodaLista"/>
        <w:numPr>
          <w:ilvl w:val="0"/>
          <w:numId w:val="2"/>
        </w:numPr>
        <w:spacing w:before="240" w:after="120" w:line="360" w:lineRule="auto"/>
        <w:ind w:left="644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2B578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Categoria Mostra ou Festival de Cinema: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Grupo que terá 03 (três) propostas classificadas em que cada uma receberá o valor de R$ 14.902,99 (quatorze mil, novecentos e dois reais e noventa e nove centavos).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As propostas selecionadas devem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apresentar  na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programação da Mostra de Festival de Cinema, dois dias de atividades, incluindo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oficinas, bate papos sobre cinema, etc. Obrigatório 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2B578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lastRenderedPageBreak/>
        <w:t xml:space="preserve">apresentação do currículo da equipe envolvida na produção, bem como a utilização de parâmetros </w:t>
      </w:r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acessibilidade (rampas, legendagem, legendagem descritiva, audiodescrição, libras, </w:t>
      </w:r>
      <w:proofErr w:type="spellStart"/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2B5789">
        <w:rPr>
          <w:rFonts w:ascii="Times New Roman" w:hAnsi="Times New Roman" w:cs="Times New Roman"/>
          <w:color w:val="000000" w:themeColor="text1"/>
          <w:sz w:val="24"/>
          <w:szCs w:val="24"/>
        </w:rPr>
        <w:t>) em todo o curso e/ou âmbitos da execução do projeto.</w:t>
      </w:r>
    </w:p>
    <w:bookmarkEnd w:id="0"/>
    <w:p w14:paraId="0FFD6982" w14:textId="77777777" w:rsidR="00087B94" w:rsidRPr="0039537F" w:rsidRDefault="00087B94" w:rsidP="00087B94">
      <w:pPr>
        <w:pStyle w:val="textojustificado"/>
        <w:spacing w:before="120" w:beforeAutospacing="0" w:after="120" w:afterAutospacing="0"/>
        <w:ind w:right="120"/>
        <w:jc w:val="both"/>
        <w:rPr>
          <w:color w:val="000000" w:themeColor="text1"/>
        </w:rPr>
      </w:pPr>
    </w:p>
    <w:p w14:paraId="07C563E4" w14:textId="77777777" w:rsidR="00087B94" w:rsidRPr="0039537F" w:rsidRDefault="00087B94" w:rsidP="00087B9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tbl>
      <w:tblPr>
        <w:tblW w:w="9640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992"/>
        <w:gridCol w:w="851"/>
        <w:gridCol w:w="850"/>
        <w:gridCol w:w="1559"/>
        <w:gridCol w:w="1843"/>
      </w:tblGrid>
      <w:tr w:rsidR="0039537F" w:rsidRPr="0039537F" w14:paraId="43BA2CF5" w14:textId="77777777" w:rsidTr="0086318E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D621" w14:textId="77777777" w:rsidR="00087B94" w:rsidRPr="00466D49" w:rsidRDefault="00087B94" w:rsidP="007C2C1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CATEGORIAS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8196" w14:textId="77777777" w:rsidR="00087B94" w:rsidRPr="00466D49" w:rsidRDefault="00087B94" w:rsidP="007C2C1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29E9" w14:textId="77777777" w:rsidR="00087B94" w:rsidRPr="00466D49" w:rsidRDefault="00087B94" w:rsidP="007C2C1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COTAS PESSOAS NEGRAS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C85B" w14:textId="77777777" w:rsidR="00087B94" w:rsidRPr="00466D49" w:rsidRDefault="00087B94" w:rsidP="007C2C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COTAS INDÍGENAS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1670" w14:textId="77777777" w:rsidR="00087B94" w:rsidRPr="00466D49" w:rsidRDefault="00087B94" w:rsidP="007C2C1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TOTAL DE VAGAS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9631" w14:textId="77777777" w:rsidR="00087B94" w:rsidRPr="00466D49" w:rsidRDefault="00087B94" w:rsidP="007C2C1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7E8F" w14:textId="77777777" w:rsidR="00087B94" w:rsidRPr="00466D49" w:rsidRDefault="00087B94" w:rsidP="007C2C1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VALOR TOTAL DA CATEGORIA</w:t>
            </w:r>
          </w:p>
        </w:tc>
      </w:tr>
      <w:tr w:rsidR="004B2003" w:rsidRPr="0039537F" w14:paraId="59DF635D" w14:textId="77777777" w:rsidTr="0086318E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B9A41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</w:t>
            </w:r>
            <w:proofErr w:type="spellEnd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º 6ºI</w:t>
            </w:r>
            <w:r w:rsidRPr="00466D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– Apoio a curta-metragem para profissionais com duração de até 15 minutos, nos gêneros de [ficção, documentário, animação, </w:t>
            </w:r>
            <w:proofErr w:type="spellStart"/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etc</w:t>
            </w:r>
            <w:proofErr w:type="spellEnd"/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],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994FE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5A4E6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3D01E" w14:textId="77777777" w:rsidR="004B2003" w:rsidRPr="00466D49" w:rsidRDefault="004B2003" w:rsidP="004B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3CA19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CC13B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R$ 15.000,00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A4FE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R$ 150.000,00</w:t>
            </w:r>
          </w:p>
        </w:tc>
      </w:tr>
      <w:tr w:rsidR="004B2003" w:rsidRPr="0039537F" w14:paraId="678A16D6" w14:textId="77777777" w:rsidTr="0086318E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BE60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</w:t>
            </w:r>
            <w:proofErr w:type="spellEnd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º 6ºI</w:t>
            </w:r>
            <w:r w:rsidRPr="00466D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 – Apoio a </w:t>
            </w:r>
            <w:proofErr w:type="spellStart"/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curta-metragens</w:t>
            </w:r>
            <w:proofErr w:type="spellEnd"/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 para iniciantes com duração de até R$ 15 minutos, de [ficção, documentário, animação, </w:t>
            </w:r>
            <w:proofErr w:type="spellStart"/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etc</w:t>
            </w:r>
            <w:proofErr w:type="spellEnd"/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],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B4FAD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C81C7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B98A5" w14:textId="77777777" w:rsidR="004B2003" w:rsidRPr="00466D49" w:rsidRDefault="004B2003" w:rsidP="004B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B441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F1F1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R$ 8.000,00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533D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R$ 160.000,00</w:t>
            </w:r>
          </w:p>
        </w:tc>
      </w:tr>
      <w:tr w:rsidR="004B2003" w:rsidRPr="0039537F" w14:paraId="69D4CB86" w14:textId="77777777" w:rsidTr="0086318E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AFB1E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both"/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Artº6º </w:t>
            </w: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II -</w:t>
            </w: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r w:rsidRPr="00466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cinema itinerante em escolas publicas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06C8A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0BE47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082F4" w14:textId="77777777" w:rsidR="004B2003" w:rsidRPr="00466D49" w:rsidRDefault="004B2003" w:rsidP="004B2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CD0B0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C820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06BD0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60.000,00</w:t>
            </w:r>
          </w:p>
        </w:tc>
      </w:tr>
      <w:tr w:rsidR="004B2003" w:rsidRPr="0039537F" w14:paraId="4F00F2BA" w14:textId="77777777" w:rsidTr="0086318E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0C007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</w:t>
            </w:r>
            <w:proofErr w:type="spellEnd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º 6º III</w:t>
            </w: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- </w:t>
            </w:r>
            <w:r w:rsidRPr="00466D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Apoio a Capacitação, formação, em audiovisual;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3990C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3264C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0E948" w14:textId="77777777" w:rsidR="004B2003" w:rsidRPr="00466D49" w:rsidRDefault="004B2003" w:rsidP="004B2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5E6B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CEF63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86B80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60.000,00</w:t>
            </w:r>
          </w:p>
        </w:tc>
      </w:tr>
      <w:tr w:rsidR="004B2003" w:rsidRPr="0039537F" w14:paraId="169B5E52" w14:textId="77777777" w:rsidTr="0086318E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CB29E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both"/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</w:t>
            </w:r>
            <w:proofErr w:type="spellEnd"/>
            <w:r w:rsidRPr="00466D49">
              <w:rPr>
                <w:rStyle w:val="Fort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º 6º III</w:t>
            </w: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- </w:t>
            </w:r>
            <w:r w:rsidRPr="00466D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Apoio a mostras e festivais de </w:t>
            </w:r>
            <w:proofErr w:type="gramStart"/>
            <w:r w:rsidRPr="00466D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cinema  local</w:t>
            </w:r>
            <w:proofErr w:type="gramEnd"/>
            <w:r w:rsidRPr="00466D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e nacional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D4A90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25732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7EDAF" w14:textId="77777777" w:rsidR="004B2003" w:rsidRPr="00466D49" w:rsidRDefault="004B2003" w:rsidP="004B2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62837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1B76C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14.902,99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68439" w14:textId="77777777" w:rsidR="004B2003" w:rsidRPr="00466D49" w:rsidRDefault="004B2003" w:rsidP="004B2003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44.708,97     </w:t>
            </w:r>
          </w:p>
        </w:tc>
      </w:tr>
    </w:tbl>
    <w:p w14:paraId="617E1A92" w14:textId="77777777" w:rsidR="00087B94" w:rsidRPr="0039537F" w:rsidRDefault="00087B94" w:rsidP="00087B94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sectPr w:rsidR="00087B94" w:rsidRPr="00395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95BA" w14:textId="77777777" w:rsidR="004A4A54" w:rsidRDefault="004A4A54" w:rsidP="007348E2">
      <w:pPr>
        <w:spacing w:after="0" w:line="240" w:lineRule="auto"/>
      </w:pPr>
      <w:r>
        <w:separator/>
      </w:r>
    </w:p>
  </w:endnote>
  <w:endnote w:type="continuationSeparator" w:id="0">
    <w:p w14:paraId="749D591B" w14:textId="77777777" w:rsidR="004A4A54" w:rsidRDefault="004A4A54" w:rsidP="0073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C93" w14:textId="77777777" w:rsidR="007348E2" w:rsidRDefault="007348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FEB5" w14:textId="77777777" w:rsidR="007348E2" w:rsidRDefault="007348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AA4" w14:textId="77777777" w:rsidR="007348E2" w:rsidRDefault="007348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236E" w14:textId="77777777" w:rsidR="004A4A54" w:rsidRDefault="004A4A54" w:rsidP="007348E2">
      <w:pPr>
        <w:spacing w:after="0" w:line="240" w:lineRule="auto"/>
      </w:pPr>
      <w:r>
        <w:separator/>
      </w:r>
    </w:p>
  </w:footnote>
  <w:footnote w:type="continuationSeparator" w:id="0">
    <w:p w14:paraId="36710206" w14:textId="77777777" w:rsidR="004A4A54" w:rsidRDefault="004A4A54" w:rsidP="0073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45BC" w14:textId="77777777" w:rsidR="007348E2" w:rsidRDefault="007348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DF61" w14:textId="77777777" w:rsidR="007348E2" w:rsidRPr="000A3129" w:rsidRDefault="007348E2" w:rsidP="007348E2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77536377" wp14:editId="551BC444">
          <wp:simplePos x="0" y="0"/>
          <wp:positionH relativeFrom="margin">
            <wp:posOffset>5242560</wp:posOffset>
          </wp:positionH>
          <wp:positionV relativeFrom="margin">
            <wp:posOffset>-762635</wp:posOffset>
          </wp:positionV>
          <wp:extent cx="725214" cy="47561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14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61312" behindDoc="0" locked="0" layoutInCell="1" allowOverlap="1" wp14:anchorId="25453E3F" wp14:editId="6C71ACAF">
          <wp:simplePos x="0" y="0"/>
          <wp:positionH relativeFrom="column">
            <wp:posOffset>4029075</wp:posOffset>
          </wp:positionH>
          <wp:positionV relativeFrom="paragraph">
            <wp:posOffset>170815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85850" cy="565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FA9F72" wp14:editId="2CC3CB95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ab/>
      <w:t>ESTADO DO MARANHÃO</w:t>
    </w:r>
  </w:p>
  <w:p w14:paraId="54E3464F" w14:textId="77777777" w:rsidR="007348E2" w:rsidRDefault="007348E2" w:rsidP="007348E2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PREFEITURA MUNICIPAL DE TIMON-MA</w:t>
    </w:r>
  </w:p>
  <w:p w14:paraId="2E0D15C6" w14:textId="77777777" w:rsidR="007348E2" w:rsidRPr="006E72BE" w:rsidRDefault="007348E2" w:rsidP="007348E2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470914F0" w14:textId="77777777" w:rsidR="007348E2" w:rsidRPr="007348E2" w:rsidRDefault="007348E2" w:rsidP="007348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1C98" w14:textId="77777777" w:rsidR="007348E2" w:rsidRDefault="007348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06EA"/>
    <w:multiLevelType w:val="hybridMultilevel"/>
    <w:tmpl w:val="86C6DD44"/>
    <w:lvl w:ilvl="0" w:tplc="F91C356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5C3C0E"/>
    <w:multiLevelType w:val="multilevel"/>
    <w:tmpl w:val="DF566F6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860" w:hanging="720"/>
      </w:pPr>
    </w:lvl>
    <w:lvl w:ilvl="4">
      <w:start w:val="1"/>
      <w:numFmt w:val="decimal"/>
      <w:isLgl/>
      <w:lvlText w:val="%1.%2.%3.%4.%5"/>
      <w:lvlJc w:val="left"/>
      <w:pPr>
        <w:ind w:left="2580" w:hanging="1080"/>
      </w:pPr>
    </w:lvl>
    <w:lvl w:ilvl="5">
      <w:start w:val="1"/>
      <w:numFmt w:val="decimal"/>
      <w:isLgl/>
      <w:lvlText w:val="%1.%2.%3.%4.%5.%6"/>
      <w:lvlJc w:val="left"/>
      <w:pPr>
        <w:ind w:left="2940" w:hanging="1080"/>
      </w:pPr>
    </w:lvl>
    <w:lvl w:ilvl="6">
      <w:start w:val="1"/>
      <w:numFmt w:val="decimal"/>
      <w:isLgl/>
      <w:lvlText w:val="%1.%2.%3.%4.%5.%6.%7"/>
      <w:lvlJc w:val="left"/>
      <w:pPr>
        <w:ind w:left="3660" w:hanging="1440"/>
      </w:p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</w:lvl>
  </w:abstractNum>
  <w:abstractNum w:abstractNumId="2" w15:restartNumberingAfterBreak="0">
    <w:nsid w:val="4B8F76FC"/>
    <w:multiLevelType w:val="hybridMultilevel"/>
    <w:tmpl w:val="FA5887C2"/>
    <w:lvl w:ilvl="0" w:tplc="039A7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7661BF2"/>
    <w:multiLevelType w:val="hybridMultilevel"/>
    <w:tmpl w:val="6B60A802"/>
    <w:lvl w:ilvl="0" w:tplc="087CF5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54053">
    <w:abstractNumId w:val="0"/>
  </w:num>
  <w:num w:numId="2" w16cid:durableId="1712143455">
    <w:abstractNumId w:val="3"/>
  </w:num>
  <w:num w:numId="3" w16cid:durableId="3288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8060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446447">
    <w:abstractNumId w:val="2"/>
  </w:num>
  <w:num w:numId="6" w16cid:durableId="1900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94"/>
    <w:rsid w:val="00066D86"/>
    <w:rsid w:val="00087B94"/>
    <w:rsid w:val="00191DFD"/>
    <w:rsid w:val="00196FC6"/>
    <w:rsid w:val="002203D2"/>
    <w:rsid w:val="0024354A"/>
    <w:rsid w:val="00260AD0"/>
    <w:rsid w:val="003103B2"/>
    <w:rsid w:val="00350BA6"/>
    <w:rsid w:val="003620D5"/>
    <w:rsid w:val="0039537F"/>
    <w:rsid w:val="003F1E65"/>
    <w:rsid w:val="00466D49"/>
    <w:rsid w:val="004A4A54"/>
    <w:rsid w:val="004B2003"/>
    <w:rsid w:val="00567D63"/>
    <w:rsid w:val="0059379A"/>
    <w:rsid w:val="006901E6"/>
    <w:rsid w:val="006E014C"/>
    <w:rsid w:val="007348E2"/>
    <w:rsid w:val="0086318E"/>
    <w:rsid w:val="00A66454"/>
    <w:rsid w:val="00BF5F78"/>
    <w:rsid w:val="00C17DCC"/>
    <w:rsid w:val="00CE2142"/>
    <w:rsid w:val="00D011B9"/>
    <w:rsid w:val="00D7584B"/>
    <w:rsid w:val="00DD2E03"/>
    <w:rsid w:val="00E34350"/>
    <w:rsid w:val="00F312DA"/>
    <w:rsid w:val="00F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C4DF4"/>
  <w15:chartTrackingRefBased/>
  <w15:docId w15:val="{781EDBD3-8702-4F02-B26F-8C73BF2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94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7B94"/>
    <w:rPr>
      <w:b/>
      <w:bCs/>
    </w:rPr>
  </w:style>
  <w:style w:type="paragraph" w:customStyle="1" w:styleId="textojustificado">
    <w:name w:val="texto_justificado"/>
    <w:basedOn w:val="Normal"/>
    <w:rsid w:val="0008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087B94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0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0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3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8E2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73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8E2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senna</dc:creator>
  <cp:keywords/>
  <dc:description/>
  <cp:lastModifiedBy>Fundação Municipal de Cultura</cp:lastModifiedBy>
  <cp:revision>13</cp:revision>
  <dcterms:created xsi:type="dcterms:W3CDTF">2024-03-27T00:58:00Z</dcterms:created>
  <dcterms:modified xsi:type="dcterms:W3CDTF">2024-04-16T14:03:00Z</dcterms:modified>
</cp:coreProperties>
</file>